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СОВЕТ ДЕПУТАТОВ ВЕРХ-КАРГАТСКОГО СЕЛЬСОВЕТА</w:t>
      </w:r>
    </w:p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</w:p>
    <w:p w:rsidR="00DA316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0749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</w:t>
      </w:r>
    </w:p>
    <w:p w:rsidR="00E27CDD" w:rsidRPr="00D07494" w:rsidRDefault="005E1717" w:rsidP="003269AB">
      <w:pPr>
        <w:shd w:val="clear" w:color="auto" w:fill="FFFFFF" w:themeFill="background1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Второй сессии шестого созыва</w:t>
      </w:r>
    </w:p>
    <w:p w:rsidR="00DA3164" w:rsidRPr="00D07494" w:rsidRDefault="005E1717" w:rsidP="005E1717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с. Верх-Каргат</w:t>
      </w:r>
    </w:p>
    <w:p w:rsidR="00DA3164" w:rsidRPr="00D0749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76622F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29.12.2020</w:t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</w:t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E27CDD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</w:t>
      </w:r>
      <w:r w:rsidR="005E1717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</w:t>
      </w:r>
      <w:r w:rsidR="00E27CDD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№ </w:t>
      </w:r>
      <w:r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16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 </w:t>
      </w:r>
      <w:r w:rsidR="0076622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принятии </w:t>
      </w:r>
      <w:r w:rsidR="00E27CDD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бюджета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A3164" w:rsidRPr="00DA3164" w:rsidRDefault="00A70D26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2021 год и плановый период 2022 и 2023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гг.</w:t>
      </w:r>
    </w:p>
    <w:p w:rsidR="00DA3164" w:rsidRPr="00DA3164" w:rsidRDefault="00DA3164" w:rsidP="00DA3164">
      <w:pPr>
        <w:ind w:firstLine="90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0B1" w:rsidRDefault="00F76A84" w:rsidP="00D07494">
      <w:pPr>
        <w:ind w:firstLine="90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Федеральным законом №131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ФЗ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06.10.2003г «Об общих принципах организации местного самоуправления в Российской Федерации» (включая последующие дополнения)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Уставом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х-Каргатского</w:t>
      </w:r>
      <w:proofErr w:type="spellEnd"/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Новосибирской области </w:t>
      </w:r>
      <w:proofErr w:type="spellStart"/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района, Положением «О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бюджетном процессе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Администрации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ерх-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ргатского</w:t>
      </w:r>
      <w:proofErr w:type="spellEnd"/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Новосибирской области </w:t>
      </w:r>
      <w:proofErr w:type="spellStart"/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утвержденным </w:t>
      </w:r>
      <w:r w:rsidR="0042094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решением Совета депутатов </w:t>
      </w:r>
      <w:r w:rsidR="0042094A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Администрацией </w:t>
      </w:r>
      <w:proofErr w:type="spellStart"/>
      <w:r w:rsidR="0042094A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42094A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Новосибирской области </w:t>
      </w:r>
      <w:proofErr w:type="spellStart"/>
      <w:r w:rsidR="0042094A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42094A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</w:t>
      </w:r>
      <w:r w:rsidR="00A70D26" w:rsidRPr="00D0749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610B1" w:rsidRPr="00D07494">
        <w:rPr>
          <w:rFonts w:ascii="Times New Roman" w:hAnsi="Times New Roman" w:cs="Times New Roman"/>
          <w:sz w:val="28"/>
          <w:szCs w:val="28"/>
        </w:rPr>
        <w:t>28.11.2017г №63</w:t>
      </w:r>
      <w:proofErr w:type="gramEnd"/>
    </w:p>
    <w:p w:rsidR="00D5070B" w:rsidRPr="00DA3164" w:rsidRDefault="00D5070B" w:rsidP="002610B1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Совет депутатов Администрации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РЕШИЛ: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Утвердить основные характеристики бюджета </w:t>
      </w:r>
      <w:proofErr w:type="spellStart"/>
      <w:r w:rsidR="00CB193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CB193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 (далее – местный бюджет) на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плановый период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- прогнозируемый общий объем</w:t>
      </w:r>
      <w:r w:rsidR="00BE15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доходов местного бюджета на 2021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г. составил 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9270,56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руб., в том числе межбюджетные трансферты из других бюджетов бюджетной системы Российской Федерации </w:t>
      </w:r>
      <w:r w:rsidR="007A1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8609,46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7A1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A67DBF">
        <w:rPr>
          <w:rFonts w:ascii="Times New Roman" w:eastAsiaTheme="minorEastAsia" w:hAnsi="Times New Roman" w:cs="Times New Roman"/>
          <w:sz w:val="28"/>
          <w:szCs w:val="28"/>
          <w:lang w:eastAsia="ru-RU"/>
        </w:rPr>
        <w:t>2588,11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других бюджетов бюджетной системы Российской Федерации </w:t>
      </w:r>
      <w:r w:rsidR="00A67DBF">
        <w:rPr>
          <w:rFonts w:ascii="Times New Roman" w:eastAsiaTheme="minorEastAsia" w:hAnsi="Times New Roman" w:cs="Times New Roman"/>
          <w:sz w:val="28"/>
          <w:szCs w:val="28"/>
          <w:lang w:eastAsia="ru-RU"/>
        </w:rPr>
        <w:t>1897,91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67DBF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A67DBF">
        <w:rPr>
          <w:rFonts w:ascii="Times New Roman" w:eastAsiaTheme="minorEastAsia" w:hAnsi="Times New Roman" w:cs="Times New Roman"/>
          <w:sz w:val="28"/>
          <w:szCs w:val="28"/>
          <w:lang w:eastAsia="ru-RU"/>
        </w:rPr>
        <w:t>2924,20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других бюджетов бюджетной системы Российской Федерации </w:t>
      </w:r>
      <w:r w:rsidR="00A67DBF">
        <w:rPr>
          <w:rFonts w:ascii="Times New Roman" w:eastAsiaTheme="minorEastAsia" w:hAnsi="Times New Roman" w:cs="Times New Roman"/>
          <w:sz w:val="28"/>
          <w:szCs w:val="28"/>
          <w:lang w:eastAsia="ru-RU"/>
        </w:rPr>
        <w:t>2209,56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</w:p>
    <w:p w:rsidR="00336D71" w:rsidRDefault="00B4773A" w:rsidP="00D07494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-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Общий объем расходов местного бюджета составит на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r w:rsidR="00E911AE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9270,56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02087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2588,11</w:t>
      </w:r>
      <w:r w:rsidR="00E237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условно утверждённые </w:t>
      </w:r>
      <w:r w:rsidR="008017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расходы в сумме 61,9 тыс. руб.,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2924,20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условно утверждённые расходы в сумме</w:t>
      </w:r>
      <w:r w:rsidR="00336D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140,4 тыс. руб.,</w:t>
      </w:r>
    </w:p>
    <w:p w:rsidR="00801747" w:rsidRDefault="00336D71" w:rsidP="00D07494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резервный фонд составляет на 2021г – 1,0 тыс. рублей на 2022-23гг. – 0,00 тыс. руб.;</w:t>
      </w:r>
    </w:p>
    <w:p w:rsidR="00336D71" w:rsidRPr="00336D71" w:rsidRDefault="00336D71" w:rsidP="00D07494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дефицит бюджета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0,00    тыс. рублей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 г.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0,00 тыс. рублей, на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3г.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0,00 </w:t>
      </w:r>
      <w:r w:rsidRPr="008B2CA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лей.</w:t>
      </w:r>
    </w:p>
    <w:p w:rsidR="001D3DF9" w:rsidRPr="0098576E" w:rsidRDefault="00611E4E" w:rsidP="00D07494">
      <w:pPr>
        <w:tabs>
          <w:tab w:val="left" w:pos="918"/>
        </w:tabs>
        <w:spacing w:after="0" w:line="240" w:lineRule="auto"/>
        <w:ind w:left="357" w:firstLine="68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Установить, чт</w:t>
      </w:r>
      <w:r w:rsidR="001C1966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доходы местного бюджета на 2021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336D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формируются за счет доходов от предусмотренных законодательством Российской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 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налогах и сборах, неналоговых доходов, безвозмездных поступлений.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Установить перечень главных администраторов доходов местного бюджета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6C1160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6C1160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согласно приложению №1к настоящему Решению, в том числе: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перечень главных администраторов</w:t>
      </w:r>
      <w:r w:rsidR="00827D9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налоговых и неналоговых доходов.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1);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перечень главных администраторов безвозмездных поступлений из областного и районного бюджетов</w:t>
      </w:r>
      <w:r w:rsidR="005C273D" w:rsidRPr="005C27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(таблица 2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Установить перечень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главных администраторов источников финансирование дефицита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бюджета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5137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согласно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приложение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№2 (таблица 1). 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5. Установить источники финансирования дефицита местного бюджета на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согласно приложения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№3 (таблицы 1 и 2) к настоящему Решению.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6. В рамках бюджетного процесса главный администратор осуществляет мониторинг, контроль, анализ и прогнозирование поступлений средств из соответствующего доходного источника и представляет проекты поступлений на очередной финансовый год в вышестоящие финансовые органы.</w:t>
      </w:r>
    </w:p>
    <w:p w:rsidR="001D3DF9" w:rsidRPr="0098576E" w:rsidRDefault="001D3DF9" w:rsidP="00D07494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7. Установить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652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приложению № 4 (таблица 1 и 2).</w:t>
      </w:r>
    </w:p>
    <w:p w:rsidR="001D3DF9" w:rsidRPr="0098576E" w:rsidRDefault="00CD48C5" w:rsidP="00D07494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Установить, что в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муниципальные казённые учреждения </w:t>
      </w:r>
      <w:proofErr w:type="spellStart"/>
      <w:r w:rsidR="006D1FC7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 и орган муниципального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D3DF9" w:rsidRPr="0098576E" w:rsidRDefault="001D3DF9" w:rsidP="00D07494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100 процентов суммы договора (контракта) – по договорам (контрактам) о предоставлении услуг связи, подписки на печатные издания и об их приобретении, об обучении на курсах повышения квалификации; по договорам обязательного страхования;</w:t>
      </w:r>
    </w:p>
    <w:p w:rsidR="001D3DF9" w:rsidRPr="0098576E" w:rsidRDefault="001D3DF9" w:rsidP="00D07494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30 процентов суммы договоров (контракта), если иное не предусмотрено законодательством Российской Федерации, - по остальным договорам (контрактам).</w:t>
      </w:r>
    </w:p>
    <w:p w:rsidR="001D3DF9" w:rsidRPr="0098576E" w:rsidRDefault="001D3DF9" w:rsidP="00D07494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в размере 100% по распоряжению Главы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1D3DF9" w:rsidRPr="0098576E" w:rsidRDefault="001D3DF9" w:rsidP="00D07494">
      <w:pPr>
        <w:spacing w:after="0" w:line="240" w:lineRule="auto"/>
        <w:ind w:left="74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Установить, что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году администраци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 муниципальные гарантии не предоставляются.</w:t>
      </w:r>
    </w:p>
    <w:p w:rsidR="001D3DF9" w:rsidRPr="0098576E" w:rsidRDefault="001D3DF9" w:rsidP="00D074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группам и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подгруппам расходов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B0D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 приложению № 5 (таблица 1) к настоящему Решению.</w:t>
      </w:r>
    </w:p>
    <w:p w:rsidR="001D3DF9" w:rsidRPr="0098576E" w:rsidRDefault="001D3DF9" w:rsidP="00D074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ведомственную структуру расходов местного бюджета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 приложению № 6 (таблица 1) к настоящему Решению.</w:t>
      </w:r>
    </w:p>
    <w:p w:rsidR="001D3DF9" w:rsidRPr="0098576E" w:rsidRDefault="001D3DF9" w:rsidP="00D074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общий объем бюджетных ассигнований, направляемых на исполнение публичных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ормативных обязательств, на 2021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217,3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217,3</w:t>
      </w:r>
      <w:r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217,3</w:t>
      </w:r>
      <w:r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</w:p>
    <w:p w:rsidR="001D3DF9" w:rsidRPr="0098576E" w:rsidRDefault="001D3DF9" w:rsidP="00D074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Утвердить перечень публичных нормативных обязательств, подлежащих исполнению за счет средств местного бюджета,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 приложению № 7 (таблица 1) к настоящему Решению.</w:t>
      </w:r>
    </w:p>
    <w:p w:rsidR="001D3DF9" w:rsidRPr="0098576E" w:rsidRDefault="001D3DF9" w:rsidP="00D0749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Субсидии юридическим лицам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(за исключением субсидий муниципальным учреждениям)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индивидуальным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предпринимателям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физическим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лицам - производителям товаров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работ, услуг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предоставляются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случаях,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предусмотренных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решением представительного органа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местном бюджете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предоставления указанных субсидий устанавливается 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EC378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EC378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EC378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</w:t>
      </w:r>
      <w:r w:rsidR="001A3679" w:rsidRP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Pr="0098576E" w:rsidRDefault="009E5A4E" w:rsidP="00D07494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Освободить муниципальные унитарные предприятия от перечисления части прибыли, остающейся после уплаты налогов и иных обязательных платежей, за использование муниципального имущества.</w:t>
      </w:r>
    </w:p>
    <w:p w:rsidR="007B4279" w:rsidRDefault="001C05DA" w:rsidP="00D07494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Установить, что неиспользованные по состоянию на 1 января 20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межбюджетные трансферты, полученные в форме субсидий, субвенций и 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межбюджетных трансфертов,</w:t>
      </w:r>
      <w:r w:rsidR="00B72072" w:rsidRP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72072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имеющих целевое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назначение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подлежат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возврату в доход бюджета, из которого они были ранее предоставлены в соответствии с порядком, установленным администрацией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1D3DF9" w:rsidP="00D07494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C05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программу Муниципальных внутренних заимствований Администрации </w:t>
      </w:r>
      <w:proofErr w:type="spellStart"/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</w:t>
      </w:r>
      <w:r w:rsidR="00B4585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Новосибирской области на 2021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год. Согласно приложению № 8 (таблица 1)   к настоящему решению. </w:t>
      </w:r>
    </w:p>
    <w:p w:rsidR="001C1EC0" w:rsidRDefault="001D3DF9" w:rsidP="00D07494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Установить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верхний предел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долга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>22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в сумме –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>0,00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1 января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650D19" w:rsidRP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1C1EC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951370" w:rsidP="00D07494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CD48C5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1C05DA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Утвердить об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ъ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ём бюджетных ассигнований дорожного фонда Администрации </w:t>
      </w:r>
      <w:proofErr w:type="spellStart"/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20</w:t>
      </w:r>
      <w:r w:rsidR="00F300C1"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– </w:t>
      </w:r>
      <w:r w:rsidR="00E75C4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F300C1">
        <w:rPr>
          <w:rFonts w:ascii="Times New Roman" w:eastAsiaTheme="minorEastAsia" w:hAnsi="Times New Roman" w:cs="Times New Roman"/>
          <w:sz w:val="28"/>
          <w:szCs w:val="28"/>
          <w:lang w:eastAsia="ru-RU"/>
        </w:rPr>
        <w:t>55</w:t>
      </w:r>
      <w:r w:rsidR="00E75C41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>40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на 20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22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>376</w:t>
      </w:r>
      <w:r w:rsidR="00E75C41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>00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руб., на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1C05DA">
        <w:rPr>
          <w:rFonts w:ascii="Times New Roman" w:eastAsiaTheme="minorEastAsia" w:hAnsi="Times New Roman" w:cs="Times New Roman"/>
          <w:sz w:val="28"/>
          <w:szCs w:val="28"/>
          <w:lang w:eastAsia="ru-RU"/>
        </w:rPr>
        <w:t>390,14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 Установить, что формирование и использование дорожного фонда Администрации </w:t>
      </w:r>
      <w:proofErr w:type="spellStart"/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осуществляется в соответствии с Порядком,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утверждённым решением Совета депутатов Администрации </w:t>
      </w:r>
      <w:proofErr w:type="spellStart"/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</w:t>
      </w:r>
    </w:p>
    <w:p w:rsidR="003E56A4" w:rsidRDefault="00951370" w:rsidP="00D074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>19.  Утвердить объём иных межбюджетных трансфертов из местного бюджета районному бюджету на 2021 год в сумме 22,1 тыс. руб.</w:t>
      </w:r>
    </w:p>
    <w:p w:rsidR="003E56A4" w:rsidRDefault="00951370" w:rsidP="00D074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  </w:t>
      </w:r>
      <w:r w:rsidR="008541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распределение </w:t>
      </w:r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иных межбюджетных трансфертов на передачу полномочий ревизионной комиссии </w:t>
      </w:r>
      <w:proofErr w:type="spellStart"/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Верх-Каргатского</w:t>
      </w:r>
      <w:proofErr w:type="spellEnd"/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</w:t>
      </w:r>
      <w:proofErr w:type="spellEnd"/>
      <w:r w:rsidR="003E5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осуществлению внешнего муниципального финансового контроля на 2021 год согласно приложение № 9 к настоящему решению.</w:t>
      </w:r>
    </w:p>
    <w:p w:rsidR="003E56A4" w:rsidRPr="0098576E" w:rsidRDefault="003E56A4" w:rsidP="00D07494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513AC" w:rsidRPr="007513AC" w:rsidRDefault="00951370" w:rsidP="00D074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E56A4">
        <w:rPr>
          <w:rFonts w:ascii="Times New Roman" w:hAnsi="Times New Roman" w:cs="Times New Roman"/>
          <w:sz w:val="28"/>
          <w:szCs w:val="28"/>
        </w:rPr>
        <w:t>21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.  Направить данное Решение главе </w:t>
      </w:r>
      <w:proofErr w:type="spellStart"/>
      <w:r w:rsidR="007513AC" w:rsidRPr="007513AC">
        <w:rPr>
          <w:rFonts w:ascii="Times New Roman" w:hAnsi="Times New Roman" w:cs="Times New Roman"/>
          <w:sz w:val="28"/>
          <w:szCs w:val="28"/>
        </w:rPr>
        <w:t>Верх-Каргатского</w:t>
      </w:r>
      <w:proofErr w:type="spellEnd"/>
      <w:r w:rsidR="007513AC" w:rsidRPr="007513AC">
        <w:rPr>
          <w:rFonts w:ascii="Times New Roman" w:hAnsi="Times New Roman" w:cs="Times New Roman"/>
          <w:sz w:val="28"/>
          <w:szCs w:val="28"/>
        </w:rPr>
        <w:t xml:space="preserve"> сельсовета для подписания.</w:t>
      </w:r>
    </w:p>
    <w:p w:rsidR="007513AC" w:rsidRPr="007513AC" w:rsidRDefault="00951370" w:rsidP="00D074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513AC" w:rsidRPr="007513AC">
        <w:rPr>
          <w:rFonts w:ascii="Times New Roman" w:hAnsi="Times New Roman" w:cs="Times New Roman"/>
          <w:sz w:val="28"/>
          <w:szCs w:val="28"/>
        </w:rPr>
        <w:t>2</w:t>
      </w:r>
      <w:r w:rsidR="003E56A4">
        <w:rPr>
          <w:rFonts w:ascii="Times New Roman" w:hAnsi="Times New Roman" w:cs="Times New Roman"/>
          <w:sz w:val="28"/>
          <w:szCs w:val="28"/>
        </w:rPr>
        <w:t>2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.  Опубликовать данное решение в газете «Вестник </w:t>
      </w:r>
      <w:proofErr w:type="spellStart"/>
      <w:r w:rsidR="007513AC" w:rsidRPr="007513AC">
        <w:rPr>
          <w:rFonts w:ascii="Times New Roman" w:hAnsi="Times New Roman" w:cs="Times New Roman"/>
          <w:sz w:val="28"/>
          <w:szCs w:val="28"/>
        </w:rPr>
        <w:t>Верх-Каргатского</w:t>
      </w:r>
      <w:proofErr w:type="spellEnd"/>
      <w:r w:rsidR="007513AC" w:rsidRPr="007513AC">
        <w:rPr>
          <w:rFonts w:ascii="Times New Roman" w:hAnsi="Times New Roman" w:cs="Times New Roman"/>
          <w:sz w:val="28"/>
          <w:szCs w:val="28"/>
        </w:rPr>
        <w:t xml:space="preserve"> сельсовета» и на сайте администрации </w:t>
      </w:r>
      <w:proofErr w:type="spellStart"/>
      <w:r w:rsidR="007513AC" w:rsidRPr="007513AC">
        <w:rPr>
          <w:rFonts w:ascii="Times New Roman" w:hAnsi="Times New Roman" w:cs="Times New Roman"/>
          <w:sz w:val="28"/>
          <w:szCs w:val="28"/>
        </w:rPr>
        <w:t>Верх-Каргатского</w:t>
      </w:r>
      <w:proofErr w:type="spellEnd"/>
      <w:r w:rsidR="007513AC" w:rsidRPr="007513AC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7513AC" w:rsidRPr="007513AC" w:rsidRDefault="00951370" w:rsidP="00D074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513AC" w:rsidRPr="007513AC">
        <w:rPr>
          <w:rFonts w:ascii="Times New Roman" w:hAnsi="Times New Roman" w:cs="Times New Roman"/>
          <w:sz w:val="28"/>
          <w:szCs w:val="28"/>
        </w:rPr>
        <w:t>2</w:t>
      </w:r>
      <w:r w:rsidR="003E56A4">
        <w:rPr>
          <w:rFonts w:ascii="Times New Roman" w:hAnsi="Times New Roman" w:cs="Times New Roman"/>
          <w:sz w:val="28"/>
          <w:szCs w:val="28"/>
        </w:rPr>
        <w:t>3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</w:t>
      </w:r>
      <w:r w:rsidR="00E27CDD" w:rsidRPr="007513AC">
        <w:rPr>
          <w:rFonts w:ascii="Times New Roman" w:hAnsi="Times New Roman" w:cs="Times New Roman"/>
          <w:sz w:val="28"/>
          <w:szCs w:val="28"/>
        </w:rPr>
        <w:t>силу с</w:t>
      </w:r>
      <w:r w:rsidR="006B4837">
        <w:rPr>
          <w:rFonts w:ascii="Times New Roman" w:hAnsi="Times New Roman" w:cs="Times New Roman"/>
          <w:sz w:val="28"/>
          <w:szCs w:val="28"/>
        </w:rPr>
        <w:t xml:space="preserve"> 01 января 2021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 год</w:t>
      </w:r>
      <w:r w:rsidR="006B4837">
        <w:rPr>
          <w:rFonts w:ascii="Times New Roman" w:hAnsi="Times New Roman" w:cs="Times New Roman"/>
          <w:sz w:val="28"/>
          <w:szCs w:val="28"/>
        </w:rPr>
        <w:t>а и действует до 31 декабря 2021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513AC" w:rsidRPr="007513AC" w:rsidRDefault="007513AC" w:rsidP="007513A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13AC" w:rsidRPr="007513AC" w:rsidRDefault="007513AC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513A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proofErr w:type="spellStart"/>
      <w:r w:rsidRPr="007513AC">
        <w:rPr>
          <w:rFonts w:ascii="Times New Roman" w:hAnsi="Times New Roman" w:cs="Times New Roman"/>
          <w:sz w:val="28"/>
          <w:szCs w:val="28"/>
        </w:rPr>
        <w:t>Верх-Каргатского</w:t>
      </w:r>
      <w:proofErr w:type="spellEnd"/>
      <w:r w:rsidRPr="007513A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513AC" w:rsidRPr="007513AC" w:rsidRDefault="007513AC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7513AC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Pr="007513A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      __________________/Михеева В.Ф./</w:t>
      </w:r>
    </w:p>
    <w:p w:rsidR="007513AC" w:rsidRDefault="00E27CDD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E27CDD" w:rsidRDefault="00E27CDD" w:rsidP="007513A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27CDD" w:rsidRPr="007513AC" w:rsidRDefault="00E27CDD" w:rsidP="007513A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27CDD" w:rsidRDefault="007513AC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513AC">
        <w:rPr>
          <w:rFonts w:ascii="Times New Roman" w:hAnsi="Times New Roman" w:cs="Times New Roman"/>
          <w:sz w:val="28"/>
          <w:szCs w:val="28"/>
        </w:rPr>
        <w:t>Глава администрации</w:t>
      </w:r>
      <w:r w:rsidR="00E27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27CDD">
        <w:rPr>
          <w:rFonts w:ascii="Times New Roman" w:hAnsi="Times New Roman" w:cs="Times New Roman"/>
          <w:sz w:val="28"/>
          <w:szCs w:val="28"/>
        </w:rPr>
        <w:t>Вер-Каргатского</w:t>
      </w:r>
      <w:proofErr w:type="spellEnd"/>
      <w:r w:rsidR="00E27CD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513AC" w:rsidRPr="007513AC" w:rsidRDefault="00E27CDD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513AC" w:rsidRPr="007513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_________________/ </w:t>
      </w:r>
      <w:r w:rsidR="00410658" w:rsidRPr="00410658">
        <w:rPr>
          <w:rFonts w:ascii="Times New Roman" w:hAnsi="Times New Roman" w:cs="Times New Roman"/>
          <w:sz w:val="28"/>
          <w:szCs w:val="28"/>
        </w:rPr>
        <w:t>Кривопалова И.В.</w:t>
      </w:r>
      <w:bookmarkStart w:id="0" w:name="_GoBack"/>
      <w:bookmarkEnd w:id="0"/>
      <w:r w:rsidR="007513AC" w:rsidRPr="007513AC">
        <w:rPr>
          <w:rFonts w:ascii="Times New Roman" w:hAnsi="Times New Roman" w:cs="Times New Roman"/>
          <w:sz w:val="28"/>
          <w:szCs w:val="28"/>
        </w:rPr>
        <w:t>/</w:t>
      </w:r>
    </w:p>
    <w:p w:rsidR="007513AC" w:rsidRPr="007513AC" w:rsidRDefault="007513AC" w:rsidP="007513A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513AC">
        <w:rPr>
          <w:rFonts w:ascii="Times New Roman" w:hAnsi="Times New Roman" w:cs="Times New Roman"/>
          <w:sz w:val="28"/>
          <w:szCs w:val="28"/>
        </w:rPr>
        <w:t>МП</w:t>
      </w:r>
    </w:p>
    <w:p w:rsidR="007D441C" w:rsidRPr="007513AC" w:rsidRDefault="007D441C" w:rsidP="007513AC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D441C" w:rsidRPr="007513AC" w:rsidSect="006F3BAB">
      <w:pgSz w:w="11906" w:h="16838"/>
      <w:pgMar w:top="1021" w:right="737" w:bottom="1021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5E92"/>
    <w:rsid w:val="00015490"/>
    <w:rsid w:val="00020876"/>
    <w:rsid w:val="00056159"/>
    <w:rsid w:val="000730F6"/>
    <w:rsid w:val="00080F6C"/>
    <w:rsid w:val="000E60A7"/>
    <w:rsid w:val="000F6207"/>
    <w:rsid w:val="00104AF7"/>
    <w:rsid w:val="00111C2C"/>
    <w:rsid w:val="001545D7"/>
    <w:rsid w:val="0019767E"/>
    <w:rsid w:val="001A3679"/>
    <w:rsid w:val="001B0068"/>
    <w:rsid w:val="001B09B7"/>
    <w:rsid w:val="001B2D97"/>
    <w:rsid w:val="001C05DA"/>
    <w:rsid w:val="001C1966"/>
    <w:rsid w:val="001C1EC0"/>
    <w:rsid w:val="001C5CAC"/>
    <w:rsid w:val="001D3DF9"/>
    <w:rsid w:val="001E3E47"/>
    <w:rsid w:val="00234F19"/>
    <w:rsid w:val="00250519"/>
    <w:rsid w:val="002610B1"/>
    <w:rsid w:val="00270F25"/>
    <w:rsid w:val="002877DE"/>
    <w:rsid w:val="002B04AB"/>
    <w:rsid w:val="002D4677"/>
    <w:rsid w:val="002F6FB8"/>
    <w:rsid w:val="00312118"/>
    <w:rsid w:val="00312A91"/>
    <w:rsid w:val="003269AB"/>
    <w:rsid w:val="00336D71"/>
    <w:rsid w:val="00357394"/>
    <w:rsid w:val="003E56A4"/>
    <w:rsid w:val="003E5E92"/>
    <w:rsid w:val="00410658"/>
    <w:rsid w:val="0042094A"/>
    <w:rsid w:val="00427BB4"/>
    <w:rsid w:val="004435B5"/>
    <w:rsid w:val="00456A74"/>
    <w:rsid w:val="00484044"/>
    <w:rsid w:val="00494043"/>
    <w:rsid w:val="004A51C8"/>
    <w:rsid w:val="004B7058"/>
    <w:rsid w:val="00504738"/>
    <w:rsid w:val="00506C2C"/>
    <w:rsid w:val="00531C83"/>
    <w:rsid w:val="00565EC1"/>
    <w:rsid w:val="00574638"/>
    <w:rsid w:val="00591428"/>
    <w:rsid w:val="005B0B19"/>
    <w:rsid w:val="005C273D"/>
    <w:rsid w:val="005E1717"/>
    <w:rsid w:val="00611E4E"/>
    <w:rsid w:val="0061373D"/>
    <w:rsid w:val="00650D19"/>
    <w:rsid w:val="00651FE9"/>
    <w:rsid w:val="006B4837"/>
    <w:rsid w:val="006C1160"/>
    <w:rsid w:val="006D1FC7"/>
    <w:rsid w:val="006D7278"/>
    <w:rsid w:val="006F3BAB"/>
    <w:rsid w:val="006F4757"/>
    <w:rsid w:val="00714270"/>
    <w:rsid w:val="007513AC"/>
    <w:rsid w:val="00751B96"/>
    <w:rsid w:val="0076622F"/>
    <w:rsid w:val="007941B3"/>
    <w:rsid w:val="007A18B2"/>
    <w:rsid w:val="007A2A0C"/>
    <w:rsid w:val="007B4279"/>
    <w:rsid w:val="007B6A2C"/>
    <w:rsid w:val="007C7D41"/>
    <w:rsid w:val="007D441C"/>
    <w:rsid w:val="007E1E5B"/>
    <w:rsid w:val="007F05E0"/>
    <w:rsid w:val="00801747"/>
    <w:rsid w:val="00805AE2"/>
    <w:rsid w:val="00827D9F"/>
    <w:rsid w:val="00854141"/>
    <w:rsid w:val="00861418"/>
    <w:rsid w:val="00871F26"/>
    <w:rsid w:val="00882C98"/>
    <w:rsid w:val="008902FA"/>
    <w:rsid w:val="008A5AFB"/>
    <w:rsid w:val="008B3071"/>
    <w:rsid w:val="008D71C3"/>
    <w:rsid w:val="008E3F10"/>
    <w:rsid w:val="00951370"/>
    <w:rsid w:val="0098576E"/>
    <w:rsid w:val="0098630A"/>
    <w:rsid w:val="009A439C"/>
    <w:rsid w:val="009C697A"/>
    <w:rsid w:val="009E5A4E"/>
    <w:rsid w:val="009E5CD3"/>
    <w:rsid w:val="009F4CB6"/>
    <w:rsid w:val="009F720C"/>
    <w:rsid w:val="00A0387C"/>
    <w:rsid w:val="00A060F8"/>
    <w:rsid w:val="00A14B73"/>
    <w:rsid w:val="00A25E20"/>
    <w:rsid w:val="00A64710"/>
    <w:rsid w:val="00A64741"/>
    <w:rsid w:val="00A66463"/>
    <w:rsid w:val="00A67DBF"/>
    <w:rsid w:val="00A70D26"/>
    <w:rsid w:val="00AA7506"/>
    <w:rsid w:val="00B35A13"/>
    <w:rsid w:val="00B45853"/>
    <w:rsid w:val="00B4773A"/>
    <w:rsid w:val="00B47E63"/>
    <w:rsid w:val="00B66C75"/>
    <w:rsid w:val="00B72072"/>
    <w:rsid w:val="00BA0AB9"/>
    <w:rsid w:val="00BC439C"/>
    <w:rsid w:val="00BE15A2"/>
    <w:rsid w:val="00BE346F"/>
    <w:rsid w:val="00C61988"/>
    <w:rsid w:val="00CB193A"/>
    <w:rsid w:val="00CB2E46"/>
    <w:rsid w:val="00CD48C5"/>
    <w:rsid w:val="00D07494"/>
    <w:rsid w:val="00D5070B"/>
    <w:rsid w:val="00DA1FFB"/>
    <w:rsid w:val="00DA3164"/>
    <w:rsid w:val="00DF40B0"/>
    <w:rsid w:val="00DF652D"/>
    <w:rsid w:val="00DF6552"/>
    <w:rsid w:val="00E07DAE"/>
    <w:rsid w:val="00E20FBB"/>
    <w:rsid w:val="00E237E1"/>
    <w:rsid w:val="00E27CDD"/>
    <w:rsid w:val="00E660F1"/>
    <w:rsid w:val="00E75C41"/>
    <w:rsid w:val="00E911AE"/>
    <w:rsid w:val="00EB0D0B"/>
    <w:rsid w:val="00EC378D"/>
    <w:rsid w:val="00F10149"/>
    <w:rsid w:val="00F13DB1"/>
    <w:rsid w:val="00F300C1"/>
    <w:rsid w:val="00F52424"/>
    <w:rsid w:val="00F73ED7"/>
    <w:rsid w:val="00F76A84"/>
    <w:rsid w:val="00F843C7"/>
    <w:rsid w:val="00FB366E"/>
    <w:rsid w:val="00FD2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7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7CD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5A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B523A-58BD-4083-98D0-65E00DC1F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1178</TotalTime>
  <Pages>4</Pages>
  <Words>1273</Words>
  <Characters>7260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USR0615</dc:creator>
  <cp:lastModifiedBy>ASUS</cp:lastModifiedBy>
  <cp:revision>98</cp:revision>
  <cp:lastPrinted>2020-12-29T09:58:00Z</cp:lastPrinted>
  <dcterms:created xsi:type="dcterms:W3CDTF">2015-11-19T10:25:00Z</dcterms:created>
  <dcterms:modified xsi:type="dcterms:W3CDTF">2021-01-10T06:47:00Z</dcterms:modified>
</cp:coreProperties>
</file>