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E5D" w:rsidRDefault="00DA0E5D" w:rsidP="00DA0E5D">
      <w:pPr>
        <w:rPr>
          <w:sz w:val="28"/>
          <w:szCs w:val="28"/>
        </w:rPr>
      </w:pPr>
    </w:p>
    <w:p w:rsidR="00DA0E5D" w:rsidRPr="00DA0E5D" w:rsidRDefault="00DA0E5D" w:rsidP="00DA0E5D">
      <w:pPr>
        <w:jc w:val="center"/>
        <w:rPr>
          <w:sz w:val="32"/>
          <w:szCs w:val="32"/>
        </w:rPr>
      </w:pPr>
      <w:r>
        <w:rPr>
          <w:sz w:val="32"/>
          <w:szCs w:val="32"/>
        </w:rPr>
        <w:t>СОВЕТ ДЕПУТАТОВ                                                                                   ВЕРХ-КАРГАТСКОГО СЕЛЬСОВЕТА                                      КАРГАТСКОГО РАЙОНА НОВОСИБИРСКОЙ ОБЛАСТИ</w:t>
      </w:r>
    </w:p>
    <w:p w:rsidR="00DA0E5D" w:rsidRDefault="00DA0E5D" w:rsidP="00DA0E5D">
      <w:pPr>
        <w:jc w:val="center"/>
        <w:rPr>
          <w:sz w:val="28"/>
          <w:szCs w:val="28"/>
        </w:rPr>
      </w:pPr>
    </w:p>
    <w:p w:rsidR="00DA0E5D" w:rsidRPr="00DA0E5D" w:rsidRDefault="00DA0E5D" w:rsidP="00DA0E5D">
      <w:pPr>
        <w:jc w:val="center"/>
        <w:rPr>
          <w:sz w:val="32"/>
          <w:szCs w:val="32"/>
        </w:rPr>
      </w:pPr>
      <w:r>
        <w:rPr>
          <w:sz w:val="32"/>
          <w:szCs w:val="32"/>
        </w:rPr>
        <w:t>РЕШЕНИЕ</w:t>
      </w:r>
    </w:p>
    <w:p w:rsidR="00DA0E5D" w:rsidRDefault="00DA0E5D" w:rsidP="00DA0E5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</w:t>
      </w:r>
    </w:p>
    <w:p w:rsidR="00DA0E5D" w:rsidRDefault="00DA0E5D" w:rsidP="00DA0E5D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второй сессии шестого созыва</w:t>
      </w:r>
    </w:p>
    <w:p w:rsidR="00DA0E5D" w:rsidRDefault="00DA0E5D" w:rsidP="00DA0E5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</w:t>
      </w: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.В</w:t>
      </w:r>
      <w:proofErr w:type="gramEnd"/>
      <w:r>
        <w:rPr>
          <w:sz w:val="28"/>
          <w:szCs w:val="28"/>
        </w:rPr>
        <w:t>ерх-Каргат</w:t>
      </w:r>
      <w:r>
        <w:rPr>
          <w:b/>
          <w:sz w:val="28"/>
          <w:szCs w:val="28"/>
        </w:rPr>
        <w:t xml:space="preserve">       </w:t>
      </w:r>
    </w:p>
    <w:p w:rsidR="00DA0E5D" w:rsidRDefault="00DA0E5D" w:rsidP="00DA0E5D">
      <w:pPr>
        <w:jc w:val="center"/>
        <w:rPr>
          <w:b/>
          <w:sz w:val="28"/>
          <w:szCs w:val="28"/>
        </w:rPr>
      </w:pPr>
    </w:p>
    <w:p w:rsidR="00DA0E5D" w:rsidRDefault="00DA0E5D">
      <w:pPr>
        <w:rPr>
          <w:sz w:val="28"/>
          <w:szCs w:val="28"/>
        </w:rPr>
      </w:pPr>
    </w:p>
    <w:p w:rsidR="00DA0E5D" w:rsidRDefault="00DA0E5D">
      <w:pPr>
        <w:rPr>
          <w:b/>
          <w:sz w:val="28"/>
          <w:szCs w:val="28"/>
        </w:rPr>
      </w:pPr>
      <w:r>
        <w:rPr>
          <w:sz w:val="28"/>
          <w:szCs w:val="28"/>
        </w:rPr>
        <w:t>от 11.11.2020                                                                                           № 14</w:t>
      </w:r>
      <w:r>
        <w:rPr>
          <w:b/>
          <w:sz w:val="28"/>
          <w:szCs w:val="28"/>
        </w:rPr>
        <w:t xml:space="preserve">                          </w:t>
      </w:r>
    </w:p>
    <w:p w:rsidR="00DA0E5D" w:rsidRDefault="00DA0E5D">
      <w:pPr>
        <w:rPr>
          <w:b/>
          <w:sz w:val="28"/>
          <w:szCs w:val="28"/>
        </w:rPr>
      </w:pPr>
    </w:p>
    <w:p w:rsidR="00DA0E5D" w:rsidRDefault="00DA0E5D">
      <w:pPr>
        <w:rPr>
          <w:b/>
          <w:sz w:val="28"/>
          <w:szCs w:val="28"/>
        </w:rPr>
      </w:pPr>
    </w:p>
    <w:p w:rsidR="00692C95" w:rsidRDefault="00DA0E5D">
      <w:pPr>
        <w:rPr>
          <w:b/>
          <w:sz w:val="28"/>
          <w:szCs w:val="28"/>
        </w:rPr>
      </w:pPr>
      <w:r>
        <w:rPr>
          <w:sz w:val="28"/>
          <w:szCs w:val="28"/>
        </w:rPr>
        <w:t>О проекте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бюджета Верх-Каргатского сельсовета Каргатского района Новосибирской области на 2021 год и плановый период 2022-2023гг.                             Руководствуясь</w:t>
      </w:r>
      <w:r>
        <w:rPr>
          <w:b/>
          <w:sz w:val="28"/>
          <w:szCs w:val="28"/>
        </w:rPr>
        <w:t xml:space="preserve">  </w:t>
      </w:r>
      <w:r w:rsidR="00692C95">
        <w:rPr>
          <w:sz w:val="28"/>
          <w:szCs w:val="28"/>
        </w:rPr>
        <w:t>Федеральным Законом №131 от 06.10.2003 г «Об общих принципах</w:t>
      </w:r>
      <w:r>
        <w:rPr>
          <w:b/>
          <w:sz w:val="28"/>
          <w:szCs w:val="28"/>
        </w:rPr>
        <w:t xml:space="preserve"> </w:t>
      </w:r>
      <w:r w:rsidR="00692C95">
        <w:rPr>
          <w:b/>
          <w:sz w:val="28"/>
          <w:szCs w:val="28"/>
        </w:rPr>
        <w:t xml:space="preserve"> </w:t>
      </w:r>
      <w:r w:rsidR="00692C95">
        <w:rPr>
          <w:sz w:val="28"/>
          <w:szCs w:val="28"/>
        </w:rPr>
        <w:t>организации местного самоуправления в Российской Федерации</w:t>
      </w:r>
      <w:proofErr w:type="gramStart"/>
      <w:r w:rsidR="00692C95">
        <w:rPr>
          <w:sz w:val="28"/>
          <w:szCs w:val="28"/>
        </w:rPr>
        <w:t>»(</w:t>
      </w:r>
      <w:proofErr w:type="gramEnd"/>
      <w:r w:rsidR="00692C95">
        <w:rPr>
          <w:sz w:val="28"/>
          <w:szCs w:val="28"/>
        </w:rPr>
        <w:t>включая последующие дополнения )</w:t>
      </w:r>
      <w:r w:rsidR="001C4D07">
        <w:rPr>
          <w:sz w:val="28"/>
          <w:szCs w:val="28"/>
        </w:rPr>
        <w:t xml:space="preserve"> Совет депутатов Верх-К</w:t>
      </w:r>
      <w:r w:rsidR="00692C95">
        <w:rPr>
          <w:sz w:val="28"/>
          <w:szCs w:val="28"/>
        </w:rPr>
        <w:t>аргатского сельсовета на 2021 год и плановый период 2022-2023 гг  РЕШИЛ:</w:t>
      </w:r>
      <w:r>
        <w:rPr>
          <w:b/>
          <w:sz w:val="28"/>
          <w:szCs w:val="28"/>
        </w:rPr>
        <w:t xml:space="preserve">   </w:t>
      </w:r>
      <w:r w:rsidR="00692C95">
        <w:rPr>
          <w:b/>
          <w:sz w:val="28"/>
          <w:szCs w:val="28"/>
        </w:rPr>
        <w:t xml:space="preserve">                                                                                                                                </w:t>
      </w:r>
    </w:p>
    <w:p w:rsidR="00692C95" w:rsidRDefault="00692C95">
      <w:pPr>
        <w:rPr>
          <w:b/>
          <w:sz w:val="28"/>
          <w:szCs w:val="28"/>
        </w:rPr>
      </w:pPr>
    </w:p>
    <w:p w:rsidR="00CC2495" w:rsidRDefault="00CC2495" w:rsidP="00CC2495">
      <w:pPr>
        <w:pStyle w:val="a3"/>
        <w:ind w:left="420"/>
        <w:rPr>
          <w:sz w:val="28"/>
          <w:szCs w:val="28"/>
        </w:rPr>
      </w:pPr>
    </w:p>
    <w:p w:rsidR="00692C95" w:rsidRPr="00CC2495" w:rsidRDefault="00CC2495" w:rsidP="00CC2495">
      <w:pPr>
        <w:pStyle w:val="a3"/>
        <w:ind w:left="420"/>
        <w:rPr>
          <w:sz w:val="28"/>
          <w:szCs w:val="28"/>
        </w:rPr>
      </w:pPr>
      <w:r>
        <w:rPr>
          <w:sz w:val="28"/>
          <w:szCs w:val="28"/>
        </w:rPr>
        <w:t>1.</w:t>
      </w:r>
      <w:r w:rsidR="00692C95" w:rsidRPr="00CC2495">
        <w:rPr>
          <w:sz w:val="28"/>
          <w:szCs w:val="28"/>
        </w:rPr>
        <w:t>Утвердить основные характеристики бюджета Верх-Каргатского сельсовета Каргатского района Новосибирской област</w:t>
      </w:r>
      <w:proofErr w:type="gramStart"/>
      <w:r w:rsidR="00692C95" w:rsidRPr="00CC2495">
        <w:rPr>
          <w:sz w:val="28"/>
          <w:szCs w:val="28"/>
        </w:rPr>
        <w:t>и(</w:t>
      </w:r>
      <w:proofErr w:type="gramEnd"/>
      <w:r w:rsidR="00692C95" w:rsidRPr="00CC2495">
        <w:rPr>
          <w:sz w:val="28"/>
          <w:szCs w:val="28"/>
        </w:rPr>
        <w:t>далее- местный бюджет)</w:t>
      </w:r>
      <w:r w:rsidR="00DA0E5D" w:rsidRPr="00CC2495">
        <w:rPr>
          <w:b/>
          <w:sz w:val="28"/>
          <w:szCs w:val="28"/>
        </w:rPr>
        <w:t xml:space="preserve">  </w:t>
      </w:r>
      <w:r w:rsidR="00692C95" w:rsidRPr="00CC2495">
        <w:rPr>
          <w:sz w:val="28"/>
          <w:szCs w:val="28"/>
        </w:rPr>
        <w:t>на 2021 год</w:t>
      </w:r>
      <w:r w:rsidR="00692C95" w:rsidRPr="00CC2495">
        <w:rPr>
          <w:b/>
          <w:sz w:val="28"/>
          <w:szCs w:val="28"/>
        </w:rPr>
        <w:t xml:space="preserve">  </w:t>
      </w:r>
      <w:r w:rsidR="00692C95" w:rsidRPr="00CC2495">
        <w:rPr>
          <w:sz w:val="28"/>
          <w:szCs w:val="28"/>
        </w:rPr>
        <w:t xml:space="preserve">и плановый период 2022-2023 гг:                                                                            </w:t>
      </w:r>
    </w:p>
    <w:p w:rsidR="00692C95" w:rsidRDefault="00692C95">
      <w:pPr>
        <w:rPr>
          <w:sz w:val="28"/>
          <w:szCs w:val="28"/>
        </w:rPr>
      </w:pPr>
    </w:p>
    <w:p w:rsidR="002C2024" w:rsidRDefault="00692C95">
      <w:pPr>
        <w:rPr>
          <w:b/>
          <w:sz w:val="28"/>
          <w:szCs w:val="28"/>
        </w:rPr>
      </w:pPr>
      <w:r>
        <w:rPr>
          <w:sz w:val="28"/>
          <w:szCs w:val="28"/>
        </w:rPr>
        <w:t>-</w:t>
      </w:r>
      <w:r w:rsidR="00DA0E5D"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>прогнозируемый общий объем доходов местного бюджета на 2021 год составил 9270,56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уб.,в том числе межбюджетные трансферты</w:t>
      </w:r>
      <w:r w:rsidR="00DA0E5D"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>из других бюджетов бюджетной системы</w:t>
      </w:r>
      <w:r w:rsidR="001C4D07">
        <w:rPr>
          <w:sz w:val="28"/>
          <w:szCs w:val="28"/>
        </w:rPr>
        <w:t xml:space="preserve"> Российской Федерации</w:t>
      </w:r>
      <w:r w:rsidR="00836F2C">
        <w:rPr>
          <w:sz w:val="28"/>
          <w:szCs w:val="28"/>
        </w:rPr>
        <w:t xml:space="preserve"> </w:t>
      </w:r>
      <w:r w:rsidR="001C4D07">
        <w:rPr>
          <w:sz w:val="28"/>
          <w:szCs w:val="28"/>
        </w:rPr>
        <w:t>8609,46 тыс.рублей.</w:t>
      </w:r>
      <w:r w:rsidR="00DA0E5D">
        <w:rPr>
          <w:b/>
          <w:sz w:val="28"/>
          <w:szCs w:val="28"/>
        </w:rPr>
        <w:t xml:space="preserve"> </w:t>
      </w:r>
      <w:r w:rsidR="00836F2C">
        <w:rPr>
          <w:sz w:val="28"/>
          <w:szCs w:val="28"/>
        </w:rPr>
        <w:t>На 2022 год-2588,11 тыс.руб.,в том числе межбюджетные трансферты из других бюджетов бюджетной системы Российской Федерации</w:t>
      </w:r>
      <w:r w:rsidR="00DA0E5D">
        <w:rPr>
          <w:b/>
          <w:sz w:val="28"/>
          <w:szCs w:val="28"/>
        </w:rPr>
        <w:t xml:space="preserve"> </w:t>
      </w:r>
      <w:r w:rsidR="00836F2C">
        <w:rPr>
          <w:b/>
          <w:sz w:val="28"/>
          <w:szCs w:val="28"/>
        </w:rPr>
        <w:t>1897,91</w:t>
      </w:r>
      <w:r w:rsidR="00DA0E5D">
        <w:rPr>
          <w:b/>
          <w:sz w:val="28"/>
          <w:szCs w:val="28"/>
        </w:rPr>
        <w:t xml:space="preserve">  </w:t>
      </w:r>
      <w:r w:rsidR="00836F2C">
        <w:rPr>
          <w:b/>
          <w:sz w:val="28"/>
          <w:szCs w:val="28"/>
        </w:rPr>
        <w:t>тыс.рублей</w:t>
      </w:r>
      <w:r w:rsidR="00836F2C">
        <w:rPr>
          <w:sz w:val="28"/>
          <w:szCs w:val="28"/>
        </w:rPr>
        <w:t xml:space="preserve">,2023-2924,20 тыс.рублей,в том числе межбюджетные трансферты из других бюджетов бюджетной системы </w:t>
      </w:r>
      <w:r w:rsidR="00CC2495">
        <w:rPr>
          <w:sz w:val="28"/>
          <w:szCs w:val="28"/>
        </w:rPr>
        <w:t>Российской Федерации 2209,56 тыс.рублей</w:t>
      </w:r>
      <w:proofErr w:type="gramStart"/>
      <w:r w:rsidR="00CC2495">
        <w:rPr>
          <w:sz w:val="28"/>
          <w:szCs w:val="28"/>
        </w:rPr>
        <w:t>.О</w:t>
      </w:r>
      <w:proofErr w:type="gramEnd"/>
      <w:r w:rsidR="00CC2495">
        <w:rPr>
          <w:sz w:val="28"/>
          <w:szCs w:val="28"/>
        </w:rPr>
        <w:t>бщий объем расходов местного бюджета составит на 2021 год-9270,56 тыс.руб.,на 2022-2588,11 тыс.руб.,на 2023-2924,20 тыс.руб.      2. Установить</w:t>
      </w:r>
      <w:proofErr w:type="gramStart"/>
      <w:r w:rsidR="00CC2495">
        <w:rPr>
          <w:sz w:val="28"/>
          <w:szCs w:val="28"/>
        </w:rPr>
        <w:t>,ч</w:t>
      </w:r>
      <w:proofErr w:type="gramEnd"/>
      <w:r w:rsidR="00CC2495">
        <w:rPr>
          <w:sz w:val="28"/>
          <w:szCs w:val="28"/>
        </w:rPr>
        <w:t xml:space="preserve">то доходы местного бюджета на 2021-2023 гг формируется за счет доходов от предусмотренных законодательством Российской Федерации о налогах и сборах,неналоговых доходов,безвозмездных поступлений.                  3. Установить перечень главных администраторов доходов местного бюджета на 2021-2023 </w:t>
      </w:r>
      <w:proofErr w:type="gramStart"/>
      <w:r w:rsidR="00CC2495">
        <w:rPr>
          <w:sz w:val="28"/>
          <w:szCs w:val="28"/>
        </w:rPr>
        <w:t>гг</w:t>
      </w:r>
      <w:proofErr w:type="gramEnd"/>
      <w:r w:rsidR="00CC2495">
        <w:rPr>
          <w:sz w:val="28"/>
          <w:szCs w:val="28"/>
        </w:rPr>
        <w:t xml:space="preserve"> согласно приложению № 1к настоящему Решению,в том числе:                                                                                                                                     -</w:t>
      </w:r>
      <w:r w:rsidR="00DA0E5D">
        <w:rPr>
          <w:b/>
          <w:sz w:val="28"/>
          <w:szCs w:val="28"/>
        </w:rPr>
        <w:t xml:space="preserve"> </w:t>
      </w:r>
      <w:r w:rsidR="00CC2495">
        <w:rPr>
          <w:b/>
          <w:sz w:val="28"/>
          <w:szCs w:val="28"/>
        </w:rPr>
        <w:t xml:space="preserve">  </w:t>
      </w:r>
      <w:r w:rsidR="00CC2495">
        <w:rPr>
          <w:sz w:val="28"/>
          <w:szCs w:val="28"/>
        </w:rPr>
        <w:t>перечень главных администраторов доходов бюджета за исключением безвозмездных перечислений из областного</w:t>
      </w:r>
      <w:r w:rsidR="00FA6555">
        <w:rPr>
          <w:sz w:val="28"/>
          <w:szCs w:val="28"/>
        </w:rPr>
        <w:t xml:space="preserve"> и районного</w:t>
      </w:r>
      <w:r w:rsidR="00CC2495">
        <w:rPr>
          <w:sz w:val="28"/>
          <w:szCs w:val="28"/>
        </w:rPr>
        <w:t xml:space="preserve"> бюджет</w:t>
      </w:r>
      <w:r w:rsidR="00FA6555">
        <w:rPr>
          <w:sz w:val="28"/>
          <w:szCs w:val="28"/>
        </w:rPr>
        <w:t xml:space="preserve">ов </w:t>
      </w:r>
      <w:r w:rsidR="00FA6555">
        <w:rPr>
          <w:sz w:val="28"/>
          <w:szCs w:val="28"/>
        </w:rPr>
        <w:lastRenderedPageBreak/>
        <w:t>(таблица1);                                                                                                                                  -</w:t>
      </w:r>
      <w:r w:rsidR="00DA0E5D">
        <w:rPr>
          <w:b/>
          <w:sz w:val="28"/>
          <w:szCs w:val="28"/>
        </w:rPr>
        <w:t xml:space="preserve">  </w:t>
      </w:r>
      <w:r w:rsidR="00FA6555">
        <w:rPr>
          <w:b/>
          <w:sz w:val="28"/>
          <w:szCs w:val="28"/>
        </w:rPr>
        <w:t xml:space="preserve"> </w:t>
      </w:r>
      <w:r w:rsidR="00FA6555">
        <w:rPr>
          <w:sz w:val="28"/>
          <w:szCs w:val="28"/>
        </w:rPr>
        <w:t>перечень главных администраторов безвозмездных поступлений из областного и районного бюджетов (таблица 2)                                                                4.</w:t>
      </w:r>
      <w:r w:rsidR="00DA0E5D">
        <w:rPr>
          <w:b/>
          <w:sz w:val="28"/>
          <w:szCs w:val="28"/>
        </w:rPr>
        <w:t xml:space="preserve">  </w:t>
      </w:r>
      <w:r w:rsidR="00FA6555">
        <w:rPr>
          <w:sz w:val="28"/>
          <w:szCs w:val="28"/>
        </w:rPr>
        <w:t>Установить перечень главных администраторов источников финансирования дефицита бюджета приложение №2 (таблица</w:t>
      </w:r>
      <w:proofErr w:type="gramStart"/>
      <w:r w:rsidR="00FA6555">
        <w:rPr>
          <w:sz w:val="28"/>
          <w:szCs w:val="28"/>
        </w:rPr>
        <w:t>1</w:t>
      </w:r>
      <w:proofErr w:type="gramEnd"/>
      <w:r w:rsidR="00FA6555">
        <w:rPr>
          <w:sz w:val="28"/>
          <w:szCs w:val="28"/>
        </w:rPr>
        <w:t>);</w:t>
      </w:r>
      <w:r w:rsidR="00DA0E5D">
        <w:rPr>
          <w:b/>
          <w:sz w:val="28"/>
          <w:szCs w:val="28"/>
        </w:rPr>
        <w:t xml:space="preserve">                                                                      </w:t>
      </w:r>
    </w:p>
    <w:p w:rsidR="00D1709E" w:rsidRDefault="00FA6555">
      <w:pPr>
        <w:rPr>
          <w:sz w:val="28"/>
          <w:szCs w:val="28"/>
        </w:rPr>
      </w:pPr>
      <w:r>
        <w:rPr>
          <w:sz w:val="28"/>
          <w:szCs w:val="28"/>
        </w:rPr>
        <w:t xml:space="preserve">5.  Установить источники финансирования дефицита местного бюджета на 2021-2023 годы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№3 (таблицы 1 и 2) к настоящему Решению.                                                                                                                                6. В рамках бюджетного процесса главный администратор осуществляет мониторинг</w:t>
      </w:r>
      <w:proofErr w:type="gramStart"/>
      <w:r>
        <w:rPr>
          <w:sz w:val="28"/>
          <w:szCs w:val="28"/>
        </w:rPr>
        <w:t>,к</w:t>
      </w:r>
      <w:proofErr w:type="gramEnd"/>
      <w:r>
        <w:rPr>
          <w:sz w:val="28"/>
          <w:szCs w:val="28"/>
        </w:rPr>
        <w:t xml:space="preserve">онтроль,анализ и прогнозирование поступлений средств из </w:t>
      </w:r>
      <w:r w:rsidR="00F77E88">
        <w:rPr>
          <w:sz w:val="28"/>
          <w:szCs w:val="28"/>
        </w:rPr>
        <w:t>соответствующего доходного источника и представляет проекты поступлений на очередной финансовый год в вышестоящие финансовые органы.                                                                                                                                    7.   Установить нормативы распределения доходов между бюджетами бюджетной системы Российской Федерации</w:t>
      </w:r>
      <w:proofErr w:type="gramStart"/>
      <w:r w:rsidR="00F77E88">
        <w:rPr>
          <w:sz w:val="28"/>
          <w:szCs w:val="28"/>
        </w:rPr>
        <w:t>,н</w:t>
      </w:r>
      <w:proofErr w:type="gramEnd"/>
      <w:r w:rsidR="00F77E88">
        <w:rPr>
          <w:sz w:val="28"/>
          <w:szCs w:val="28"/>
        </w:rPr>
        <w:t>е установленные бюджетным законодательством Российской Федерации,на 2021-2023 гг.согласно приложению №4 (таблицы 1 и 2 ).                                                                                                                                                                                                8.   Установить</w:t>
      </w:r>
      <w:proofErr w:type="gramStart"/>
      <w:r w:rsidR="00F77E88">
        <w:rPr>
          <w:sz w:val="28"/>
          <w:szCs w:val="28"/>
        </w:rPr>
        <w:t xml:space="preserve"> ,</w:t>
      </w:r>
      <w:proofErr w:type="gramEnd"/>
      <w:r w:rsidR="00F77E88">
        <w:rPr>
          <w:sz w:val="28"/>
          <w:szCs w:val="28"/>
        </w:rPr>
        <w:t>что в 2021-2023муниципальные казённые учреждения Верх-Каргатского сельсовета Каргатского района Новосибирской области  и орган муниципального самоуправления при заключении договоров (муниципальных контрактов) на поставку товаров (работ,услуг) вправе предусматривать авансовые платежи</w:t>
      </w:r>
      <w:r w:rsidR="00D74860">
        <w:rPr>
          <w:sz w:val="28"/>
          <w:szCs w:val="28"/>
        </w:rPr>
        <w:t>:                                                                                            -  в размере 100 процентов суммы договора (контракта)-по договорам (контрактам) о предоставлении услуг связи,подписки на печатные издания и об их приобретении,об обучении на курсах повышения квалификации;по договорам обязательного страхования;                                                                                                  -   в размере 30 процентов суммы договоров (контрактов)</w:t>
      </w:r>
      <w:proofErr w:type="gramStart"/>
      <w:r w:rsidR="00D74860">
        <w:rPr>
          <w:sz w:val="28"/>
          <w:szCs w:val="28"/>
        </w:rPr>
        <w:t>,е</w:t>
      </w:r>
      <w:proofErr w:type="gramEnd"/>
      <w:r w:rsidR="00D74860">
        <w:rPr>
          <w:sz w:val="28"/>
          <w:szCs w:val="28"/>
        </w:rPr>
        <w:t>сли иное не предусмлтрено законодательством Российской Федерации,-по остальным договорам (контрактам)                                                                                                              .-   в размере 100 процентов по распоряжению Главы Верх-Каргатского сельсовета Каргатского района Новосибирской области.                                        9.  Установить</w:t>
      </w:r>
      <w:proofErr w:type="gramStart"/>
      <w:r w:rsidR="00D74860">
        <w:rPr>
          <w:sz w:val="28"/>
          <w:szCs w:val="28"/>
        </w:rPr>
        <w:t>,ч</w:t>
      </w:r>
      <w:proofErr w:type="gramEnd"/>
      <w:r w:rsidR="00D74860">
        <w:rPr>
          <w:sz w:val="28"/>
          <w:szCs w:val="28"/>
        </w:rPr>
        <w:t>то 2021-2023 г администрацией Верх-Каргатского сельсовета Каргатского района Новосибирской области муниципальные гарантиии не предоставляются.                                                                                                            10. Установить</w:t>
      </w:r>
      <w:r w:rsidR="00BF4BE8">
        <w:rPr>
          <w:sz w:val="28"/>
          <w:szCs w:val="28"/>
        </w:rPr>
        <w:t xml:space="preserve"> </w:t>
      </w:r>
      <w:r w:rsidR="00D74860">
        <w:rPr>
          <w:sz w:val="28"/>
          <w:szCs w:val="28"/>
        </w:rPr>
        <w:t>в пределах общего объёма расходов</w:t>
      </w:r>
      <w:proofErr w:type="gramStart"/>
      <w:r w:rsidR="00D74860">
        <w:rPr>
          <w:sz w:val="28"/>
          <w:szCs w:val="28"/>
        </w:rPr>
        <w:t>,у</w:t>
      </w:r>
      <w:proofErr w:type="gramEnd"/>
      <w:r w:rsidR="00D74860">
        <w:rPr>
          <w:sz w:val="28"/>
          <w:szCs w:val="28"/>
        </w:rPr>
        <w:t>становленного статьёй 1 настоящего Решения ,распределение бюджетных ассигнований по разделам,подразделам,целевым статьям,группам и подгруппам расходов на 2021-2023гг согласно приложению № 5</w:t>
      </w:r>
      <w:r w:rsidR="00BF4BE8">
        <w:rPr>
          <w:sz w:val="28"/>
          <w:szCs w:val="28"/>
        </w:rPr>
        <w:t xml:space="preserve"> (таблиц 1) к настоящему Решению.                   11.  Утвердить ведомственную структуру расходов местного бюджета на 2021-2023 гг</w:t>
      </w:r>
      <w:proofErr w:type="gramStart"/>
      <w:r w:rsidR="00BF4BE8">
        <w:rPr>
          <w:sz w:val="28"/>
          <w:szCs w:val="28"/>
        </w:rPr>
        <w:t>.с</w:t>
      </w:r>
      <w:proofErr w:type="gramEnd"/>
      <w:r w:rsidR="00BF4BE8">
        <w:rPr>
          <w:sz w:val="28"/>
          <w:szCs w:val="28"/>
        </w:rPr>
        <w:t>огласно приложению № 6 (таблица 1) к настоящему Решению.   12.  Устновить общий объём бюджетных ассигнований ,направляемых на исполнение публичных нормативных обязательств,на 2021 год в сумме 217,3 тыс.рублей</w:t>
      </w:r>
      <w:proofErr w:type="gramStart"/>
      <w:r w:rsidR="00BF4BE8">
        <w:rPr>
          <w:sz w:val="28"/>
          <w:szCs w:val="28"/>
        </w:rPr>
        <w:t>.Н</w:t>
      </w:r>
      <w:proofErr w:type="gramEnd"/>
      <w:r w:rsidR="00BF4BE8">
        <w:rPr>
          <w:sz w:val="28"/>
          <w:szCs w:val="28"/>
        </w:rPr>
        <w:t xml:space="preserve">а 2022-217,3 тыс.руб.,2023-217,3 тыс.руб.Утвердить перечень публичных нормативных обязательств,подлежащихисполнению за счет средств местного бюджета,на 2021-2023 гг согласно приложению № 7 </w:t>
      </w:r>
      <w:r w:rsidR="00BF4BE8">
        <w:rPr>
          <w:sz w:val="28"/>
          <w:szCs w:val="28"/>
        </w:rPr>
        <w:lastRenderedPageBreak/>
        <w:t>(таблица 1 )к настоящему Решению.</w:t>
      </w:r>
      <w:r w:rsidR="00EB10C9">
        <w:rPr>
          <w:sz w:val="28"/>
          <w:szCs w:val="28"/>
        </w:rPr>
        <w:t xml:space="preserve">                                                                       13. Субсидии юридическим лицам (за исключением субсидий муниципальным учреждениям),индивидуальным предпринимателям,физическим лицам-производителям товаров,работ,услуг предоставляются в случаях,предусмотренных решением представительного органа Верх-Каргатского сельсовета Каргатского района Новосибирской области о местном бюджете</w:t>
      </w:r>
      <w:proofErr w:type="gramStart"/>
      <w:r w:rsidR="00EB10C9">
        <w:rPr>
          <w:sz w:val="28"/>
          <w:szCs w:val="28"/>
        </w:rPr>
        <w:t>.П</w:t>
      </w:r>
      <w:proofErr w:type="gramEnd"/>
      <w:r w:rsidR="00EB10C9">
        <w:rPr>
          <w:sz w:val="28"/>
          <w:szCs w:val="28"/>
        </w:rPr>
        <w:t>орядок предоставления указанных субсидий устанавливается Администрацией Верх-Каргатского сельсовета Каргатского рйона Новосибирской области.                                                                               14. Установить предельный объём муниципального долга на 2021 год в сумме- 330,55 тыс</w:t>
      </w:r>
      <w:proofErr w:type="gramStart"/>
      <w:r w:rsidR="00EB10C9">
        <w:rPr>
          <w:sz w:val="28"/>
          <w:szCs w:val="28"/>
        </w:rPr>
        <w:t>.р</w:t>
      </w:r>
      <w:proofErr w:type="gramEnd"/>
      <w:r w:rsidR="00EB10C9">
        <w:rPr>
          <w:sz w:val="28"/>
          <w:szCs w:val="28"/>
        </w:rPr>
        <w:t>уб..На 2022 год – 345,10 тыс.руб. 2023-357,32 тыс.руб.     16.  Установить</w:t>
      </w:r>
      <w:proofErr w:type="gramStart"/>
      <w:r w:rsidR="00EB10C9">
        <w:rPr>
          <w:sz w:val="28"/>
          <w:szCs w:val="28"/>
        </w:rPr>
        <w:t>,ч</w:t>
      </w:r>
      <w:proofErr w:type="gramEnd"/>
      <w:r w:rsidR="00EB10C9">
        <w:rPr>
          <w:sz w:val="28"/>
          <w:szCs w:val="28"/>
        </w:rPr>
        <w:t>то неиспользованные  по состоянию на 1 января 2020 года межбюджетные трансферты ,полученные в форме субсидий,субвенциий и иных межбюджетных трансфертов,имеющие целевые назначения,подлежат возврату</w:t>
      </w:r>
      <w:r w:rsidR="00B3512C">
        <w:rPr>
          <w:sz w:val="28"/>
          <w:szCs w:val="28"/>
        </w:rPr>
        <w:t>в доход бюджета,из которого они были ранее предоставлены в соответствие с порядком,установленном администрацией Верх-Каргатского сельсовета Каргатского района Новосибирской области.                                     17.  Утвердить программу Муниципальных внутренних заимствований    Администрации Верх-Каргатского сельсовета Каргатского района Новосибирской области на 2021-2023 гг</w:t>
      </w:r>
      <w:proofErr w:type="gramStart"/>
      <w:r w:rsidR="00B3512C">
        <w:rPr>
          <w:sz w:val="28"/>
          <w:szCs w:val="28"/>
        </w:rPr>
        <w:t>.С</w:t>
      </w:r>
      <w:proofErr w:type="gramEnd"/>
      <w:r w:rsidR="00B3512C">
        <w:rPr>
          <w:sz w:val="28"/>
          <w:szCs w:val="28"/>
        </w:rPr>
        <w:t xml:space="preserve">огласно приложению № 8 (таблица 1 ) к настоящему Решению.                                                                                     18.  </w:t>
      </w:r>
      <w:r w:rsidR="00975A3B">
        <w:rPr>
          <w:sz w:val="28"/>
          <w:szCs w:val="28"/>
        </w:rPr>
        <w:t>Установить верхний предел муниципального долга на 1 января 2021 года в сумме -0,00 на 1 января 2022 года -0,00 тыс</w:t>
      </w:r>
      <w:proofErr w:type="gramStart"/>
      <w:r w:rsidR="00975A3B">
        <w:rPr>
          <w:sz w:val="28"/>
          <w:szCs w:val="28"/>
        </w:rPr>
        <w:t>.р</w:t>
      </w:r>
      <w:proofErr w:type="gramEnd"/>
      <w:r w:rsidR="00975A3B">
        <w:rPr>
          <w:sz w:val="28"/>
          <w:szCs w:val="28"/>
        </w:rPr>
        <w:t>уб.на 1 января 2023 года -0,00тыс.рублей.                                                                                                                19.  Утвердить объём бюджетных ассигнований дорожного фонда Администрации Верх-Каргатского сельсовета Каргатского района Новосибирской области на 2021 год-355,40 тыс.руб.,на 2022г-376,00 тыс.руб.,на 2023 г-390,13 тыс.руб</w:t>
      </w:r>
      <w:proofErr w:type="gramStart"/>
      <w:r w:rsidR="00975A3B">
        <w:rPr>
          <w:sz w:val="28"/>
          <w:szCs w:val="28"/>
        </w:rPr>
        <w:t>.У</w:t>
      </w:r>
      <w:proofErr w:type="gramEnd"/>
      <w:r w:rsidR="00975A3B">
        <w:rPr>
          <w:sz w:val="28"/>
          <w:szCs w:val="28"/>
        </w:rPr>
        <w:t>становить,что формирование и использование дорожного фонда Администрации Верх-Каргатского сельсовета Каргатского района Новосибирской области осуществляется в воответствии с Порядком,утвержденным решением Совета депутатов Администрации Верх-Каргатского сельсовета Каргатского района Новосибирской области                                                                                                                    20.</w:t>
      </w:r>
      <w:r w:rsidR="00D1709E">
        <w:rPr>
          <w:sz w:val="28"/>
          <w:szCs w:val="28"/>
        </w:rPr>
        <w:t xml:space="preserve">  Направить данное Р</w:t>
      </w:r>
      <w:r w:rsidR="00975A3B">
        <w:rPr>
          <w:sz w:val="28"/>
          <w:szCs w:val="28"/>
        </w:rPr>
        <w:t>ешение</w:t>
      </w:r>
      <w:r w:rsidR="00D1709E">
        <w:rPr>
          <w:sz w:val="28"/>
          <w:szCs w:val="28"/>
        </w:rPr>
        <w:t xml:space="preserve"> главе Верх-Каргатского сельсовета для подписания.                                                                                                               21.  Опубликовать данное Решение в газете «Вестник Верх-Каргатского сельсовета» и на сайте администрации Верх-Каргатского сельсовета.             22.   Настоящее Решение вступает в силу с 01 января 2021 года и действует до 31 декабря 2021 года.                                                                                           </w:t>
      </w:r>
    </w:p>
    <w:p w:rsidR="00D1709E" w:rsidRDefault="00D1709E">
      <w:pPr>
        <w:rPr>
          <w:sz w:val="28"/>
          <w:szCs w:val="28"/>
        </w:rPr>
      </w:pPr>
    </w:p>
    <w:p w:rsidR="00D1709E" w:rsidRDefault="00D1709E">
      <w:pPr>
        <w:rPr>
          <w:sz w:val="28"/>
          <w:szCs w:val="28"/>
        </w:rPr>
      </w:pPr>
    </w:p>
    <w:p w:rsidR="00D1709E" w:rsidRDefault="00D1709E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                                                                                  Верх-Каргатского сельсовета                                                                          Каргатского района Новосибирской области                                  В.Ф.Михеева                                                                   </w:t>
      </w:r>
    </w:p>
    <w:p w:rsidR="00D1709E" w:rsidRDefault="00D1709E">
      <w:pPr>
        <w:rPr>
          <w:sz w:val="28"/>
          <w:szCs w:val="28"/>
        </w:rPr>
      </w:pPr>
    </w:p>
    <w:p w:rsidR="00D1709E" w:rsidRDefault="00D1709E">
      <w:pPr>
        <w:rPr>
          <w:sz w:val="28"/>
          <w:szCs w:val="28"/>
        </w:rPr>
      </w:pPr>
    </w:p>
    <w:p w:rsidR="00D1709E" w:rsidRDefault="00D1709E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DA0E5D" w:rsidRPr="00FA6555" w:rsidRDefault="00D1709E">
      <w:pPr>
        <w:rPr>
          <w:sz w:val="28"/>
          <w:szCs w:val="28"/>
        </w:rPr>
      </w:pPr>
      <w:r>
        <w:rPr>
          <w:sz w:val="28"/>
          <w:szCs w:val="28"/>
        </w:rPr>
        <w:t>Верх-Каргатского сельсовета                                                                             Каргатского района Новосибирской области                           И.В.Кривопалова</w:t>
      </w:r>
    </w:p>
    <w:sectPr w:rsidR="00DA0E5D" w:rsidRPr="00FA6555" w:rsidSect="002C20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345A00"/>
    <w:multiLevelType w:val="hybridMultilevel"/>
    <w:tmpl w:val="99ACCCB4"/>
    <w:lvl w:ilvl="0" w:tplc="536A897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grammar="clean"/>
  <w:defaultTabStop w:val="708"/>
  <w:characterSpacingControl w:val="doNotCompress"/>
  <w:compat/>
  <w:rsids>
    <w:rsidRoot w:val="00DA0E5D"/>
    <w:rsid w:val="000F7892"/>
    <w:rsid w:val="001C4D07"/>
    <w:rsid w:val="002C2024"/>
    <w:rsid w:val="00692C95"/>
    <w:rsid w:val="0069773B"/>
    <w:rsid w:val="00836F2C"/>
    <w:rsid w:val="00975A3B"/>
    <w:rsid w:val="00B3512C"/>
    <w:rsid w:val="00BF4BE8"/>
    <w:rsid w:val="00CC2495"/>
    <w:rsid w:val="00D1709E"/>
    <w:rsid w:val="00D74860"/>
    <w:rsid w:val="00DA0E5D"/>
    <w:rsid w:val="00EB10C9"/>
    <w:rsid w:val="00F77E88"/>
    <w:rsid w:val="00FA65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E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249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664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5BF107-424F-4B17-BB7C-49586AA9C6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1502</Words>
  <Characters>8567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2021-02-08T09:21:00Z</dcterms:created>
  <dcterms:modified xsi:type="dcterms:W3CDTF">2021-02-09T03:47:00Z</dcterms:modified>
</cp:coreProperties>
</file>