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D5E" w:rsidRPr="00024D5E" w:rsidRDefault="00024D5E" w:rsidP="00024D5E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sz w:val="28"/>
          <w:szCs w:val="28"/>
        </w:rPr>
      </w:pPr>
      <w:r w:rsidRPr="00024D5E">
        <w:rPr>
          <w:rFonts w:ascii="Times New Roman" w:hAnsi="Times New Roman"/>
          <w:b/>
          <w:bCs/>
          <w:sz w:val="28"/>
          <w:szCs w:val="28"/>
        </w:rPr>
        <w:t xml:space="preserve">Порядок личного приема граждан </w:t>
      </w:r>
      <w:r w:rsidR="006759A8">
        <w:rPr>
          <w:rFonts w:ascii="Times New Roman" w:hAnsi="Times New Roman"/>
          <w:b/>
          <w:bCs/>
          <w:sz w:val="28"/>
          <w:szCs w:val="28"/>
        </w:rPr>
        <w:t xml:space="preserve">и рассмотрения обращений </w:t>
      </w:r>
      <w:r w:rsidRPr="00024D5E">
        <w:rPr>
          <w:rFonts w:ascii="Times New Roman" w:hAnsi="Times New Roman"/>
          <w:b/>
          <w:bCs/>
          <w:sz w:val="28"/>
          <w:szCs w:val="28"/>
        </w:rPr>
        <w:t>в прокуратуре Каргатского района Новосибирской области</w:t>
      </w:r>
      <w:r w:rsidR="006759A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24D5E" w:rsidRDefault="00024D5E" w:rsidP="00024D5E">
      <w:pPr>
        <w:spacing w:after="0" w:line="240" w:lineRule="auto"/>
        <w:ind w:right="-6" w:firstLine="720"/>
        <w:jc w:val="both"/>
        <w:rPr>
          <w:rFonts w:ascii="Times New Roman" w:hAnsi="Times New Roman"/>
          <w:b/>
          <w:bCs/>
          <w:sz w:val="36"/>
          <w:szCs w:val="36"/>
        </w:rPr>
      </w:pPr>
    </w:p>
    <w:p w:rsidR="00024D5E" w:rsidRPr="00024D5E" w:rsidRDefault="00024D5E" w:rsidP="00024D5E">
      <w:pPr>
        <w:spacing w:after="0" w:line="240" w:lineRule="auto"/>
        <w:ind w:right="-6" w:firstLine="72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24D5E">
        <w:rPr>
          <w:rFonts w:ascii="Times New Roman" w:hAnsi="Times New Roman"/>
          <w:bCs/>
          <w:sz w:val="28"/>
          <w:szCs w:val="28"/>
        </w:rPr>
        <w:t>Порядок личного приема граждан должностными лицами органов прокуратуры Новосибирской области, в том числе и прокуратуры Каргатского района</w:t>
      </w:r>
      <w:r w:rsidR="0019724A">
        <w:rPr>
          <w:rFonts w:ascii="Times New Roman" w:hAnsi="Times New Roman"/>
          <w:bCs/>
          <w:sz w:val="28"/>
          <w:szCs w:val="28"/>
        </w:rPr>
        <w:t>,</w:t>
      </w:r>
      <w:r w:rsidRPr="00024D5E">
        <w:rPr>
          <w:rFonts w:ascii="Times New Roman" w:hAnsi="Times New Roman"/>
          <w:bCs/>
          <w:sz w:val="28"/>
          <w:szCs w:val="28"/>
        </w:rPr>
        <w:t xml:space="preserve"> установлен в соответствии с требованиями Федерального закона от 02.05.2006 № 59-ФЗ «О порядке рассмотрения обращений граждан Российской Федерации», Инструкции о порядке рассмотрения обращений и приема граждан в органах прокуратуры Российской Федерации, утвержденной приказом Генерального прокурора Российской Федерации от 30.01.2013 № 45, организационно-распорядительными документами органов прокуратуры</w:t>
      </w:r>
      <w:proofErr w:type="gramEnd"/>
      <w:r w:rsidRPr="00024D5E">
        <w:rPr>
          <w:rFonts w:ascii="Times New Roman" w:hAnsi="Times New Roman"/>
          <w:bCs/>
          <w:sz w:val="28"/>
          <w:szCs w:val="28"/>
        </w:rPr>
        <w:t xml:space="preserve"> Новосибирской области.</w:t>
      </w:r>
    </w:p>
    <w:p w:rsidR="00024D5E" w:rsidRDefault="00024D5E" w:rsidP="00024D5E">
      <w:pPr>
        <w:spacing w:after="0" w:line="240" w:lineRule="auto"/>
        <w:ind w:right="-6" w:firstLine="720"/>
        <w:jc w:val="both"/>
        <w:rPr>
          <w:rFonts w:ascii="Times New Roman" w:hAnsi="Times New Roman"/>
          <w:bCs/>
          <w:sz w:val="28"/>
          <w:szCs w:val="28"/>
        </w:rPr>
      </w:pPr>
      <w:r w:rsidRPr="00024D5E">
        <w:rPr>
          <w:rFonts w:ascii="Times New Roman" w:hAnsi="Times New Roman"/>
          <w:bCs/>
          <w:sz w:val="28"/>
          <w:szCs w:val="28"/>
        </w:rPr>
        <w:t xml:space="preserve">Прокурор района осуществляет прием граждан еженедельно в соответствии с установленным в прокуратуре графиком. График приема </w:t>
      </w:r>
      <w:r w:rsidR="0019724A">
        <w:rPr>
          <w:rFonts w:ascii="Times New Roman" w:hAnsi="Times New Roman"/>
          <w:bCs/>
          <w:sz w:val="28"/>
          <w:szCs w:val="28"/>
        </w:rPr>
        <w:t xml:space="preserve">граждан прокурором Каргатского района и иными должностными лицами </w:t>
      </w:r>
      <w:r w:rsidRPr="00024D5E">
        <w:rPr>
          <w:rFonts w:ascii="Times New Roman" w:hAnsi="Times New Roman"/>
          <w:bCs/>
          <w:sz w:val="28"/>
          <w:szCs w:val="28"/>
        </w:rPr>
        <w:t xml:space="preserve">размещен в прокуратуре района на информационном стенде. </w:t>
      </w:r>
    </w:p>
    <w:p w:rsidR="00024D5E" w:rsidRPr="00024D5E" w:rsidRDefault="00024D5E" w:rsidP="00024D5E">
      <w:pPr>
        <w:spacing w:after="0" w:line="240" w:lineRule="auto"/>
        <w:ind w:right="-6" w:firstLine="720"/>
        <w:jc w:val="both"/>
        <w:rPr>
          <w:rFonts w:ascii="Times New Roman" w:hAnsi="Times New Roman"/>
          <w:bCs/>
          <w:sz w:val="28"/>
          <w:szCs w:val="28"/>
        </w:rPr>
      </w:pPr>
      <w:r w:rsidRPr="00024D5E">
        <w:rPr>
          <w:rFonts w:ascii="Times New Roman" w:hAnsi="Times New Roman"/>
          <w:bCs/>
          <w:sz w:val="28"/>
          <w:szCs w:val="28"/>
        </w:rPr>
        <w:t>В случае отсутствия в день приема прокурора района</w:t>
      </w:r>
      <w:r w:rsidR="0019724A">
        <w:rPr>
          <w:rFonts w:ascii="Times New Roman" w:hAnsi="Times New Roman"/>
          <w:bCs/>
          <w:sz w:val="28"/>
          <w:szCs w:val="28"/>
        </w:rPr>
        <w:t xml:space="preserve"> или иных должностных лиц</w:t>
      </w:r>
      <w:r w:rsidRPr="00024D5E">
        <w:rPr>
          <w:rFonts w:ascii="Times New Roman" w:hAnsi="Times New Roman"/>
          <w:bCs/>
          <w:sz w:val="28"/>
          <w:szCs w:val="28"/>
        </w:rPr>
        <w:t xml:space="preserve"> в связи со служебной необходимостью, граждан принимает иное уполномоченное лицо.</w:t>
      </w:r>
    </w:p>
    <w:p w:rsidR="00024D5E" w:rsidRDefault="00024D5E" w:rsidP="00024D5E">
      <w:pPr>
        <w:spacing w:after="0" w:line="240" w:lineRule="auto"/>
        <w:ind w:right="-6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Прием граждан осуществляется в течение всего рабочего дня.</w:t>
      </w:r>
    </w:p>
    <w:p w:rsidR="00024D5E" w:rsidRDefault="00024D5E" w:rsidP="00024D5E">
      <w:pPr>
        <w:spacing w:after="0" w:line="240" w:lineRule="auto"/>
        <w:ind w:right="-6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личном приеме гражданин обязан предъявить документ, удостоверяющий его личность.</w:t>
      </w:r>
    </w:p>
    <w:p w:rsidR="00024D5E" w:rsidRDefault="00024D5E" w:rsidP="00024D5E">
      <w:pPr>
        <w:spacing w:after="0" w:line="240" w:lineRule="auto"/>
        <w:ind w:right="-6" w:firstLine="720"/>
        <w:jc w:val="both"/>
        <w:rPr>
          <w:rFonts w:ascii="Times New Roman" w:hAnsi="Times New Roman"/>
          <w:bCs/>
          <w:sz w:val="28"/>
          <w:szCs w:val="28"/>
        </w:rPr>
      </w:pPr>
      <w:r w:rsidRPr="00024D5E">
        <w:rPr>
          <w:rFonts w:ascii="Times New Roman" w:hAnsi="Times New Roman"/>
          <w:bCs/>
          <w:sz w:val="28"/>
          <w:szCs w:val="28"/>
        </w:rPr>
        <w:t>Также граждане имеют возможность обратиться к должностным лицам прокуратуры Каргатского района через иные органы, органы государственной власти и местного самоуправления в режиме аудио-, видеосвязи.</w:t>
      </w:r>
    </w:p>
    <w:p w:rsidR="00024D5E" w:rsidRDefault="0019724A" w:rsidP="00024D5E">
      <w:pPr>
        <w:spacing w:after="0" w:line="240" w:lineRule="auto"/>
        <w:ind w:right="-6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Правом внеочередного приема пользуются инвалиды 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19724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</w:t>
      </w:r>
      <w:r w:rsidRPr="0019724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Cs/>
          <w:sz w:val="28"/>
          <w:szCs w:val="28"/>
        </w:rPr>
        <w:t xml:space="preserve"> групп.</w:t>
      </w:r>
    </w:p>
    <w:p w:rsidR="0019724A" w:rsidRDefault="0019724A" w:rsidP="00024D5E">
      <w:pPr>
        <w:spacing w:after="0" w:line="240" w:lineRule="auto"/>
        <w:ind w:right="-6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Правом первоочередного приема в соответствии с действующим законодательством по вопросам своей деятельности пользуются представители законодательных органов Совета Федерации и Государственной Думы Федерального Собрания Российской Федерации.</w:t>
      </w:r>
    </w:p>
    <w:p w:rsidR="0019724A" w:rsidRDefault="0019724A" w:rsidP="00024D5E">
      <w:pPr>
        <w:spacing w:after="0" w:line="240" w:lineRule="auto"/>
        <w:ind w:right="-6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Кроме этого, в соответствии с Законом РФ «О статусе Героев Советского Союза, Героев Российской Федерации и полных кавалеров ордена Славы» по вопросам, регулируемым данным Законом, указанная категория граждан принимается прокурором в первоочередном порядке.</w:t>
      </w:r>
    </w:p>
    <w:p w:rsidR="0019724A" w:rsidRDefault="0019724A" w:rsidP="00024D5E">
      <w:pPr>
        <w:spacing w:after="0" w:line="240" w:lineRule="auto"/>
        <w:ind w:right="-6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Прокурором Каргатского района на постоянной основе проводятся выездные приемы граждан в отдаленные населенные пункты. Информация о выездных приемах заблаговременно сообщается главам сельских советов для оказания помощи в организации приема граждан.</w:t>
      </w:r>
    </w:p>
    <w:p w:rsidR="00377D36" w:rsidRDefault="00377D36" w:rsidP="00024D5E">
      <w:pPr>
        <w:spacing w:after="0" w:line="240" w:lineRule="auto"/>
        <w:ind w:right="-6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результатам личного приема граждан прокурором дается устное разъяснение или принимается письменное обращение.</w:t>
      </w:r>
    </w:p>
    <w:p w:rsidR="007426DB" w:rsidRDefault="007426DB" w:rsidP="00024D5E">
      <w:pPr>
        <w:spacing w:after="0" w:line="240" w:lineRule="auto"/>
        <w:ind w:right="-6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органах прокуратуры в соответствии с их полномочиями разрешаются заявления, жалобы и иные обращения, содержащие сведения о нарушении законов.</w:t>
      </w:r>
    </w:p>
    <w:p w:rsidR="006759A8" w:rsidRDefault="006759A8" w:rsidP="00024D5E">
      <w:pPr>
        <w:spacing w:after="0" w:line="240" w:lineRule="auto"/>
        <w:ind w:right="-6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Согласно действующему законодательству обращения, поступившие в органы прокуратуры Российской Федерации, подлежат обязательному рассмотрению</w:t>
      </w:r>
      <w:r w:rsidR="008F3BBD">
        <w:rPr>
          <w:rFonts w:ascii="Times New Roman" w:hAnsi="Times New Roman"/>
          <w:bCs/>
          <w:sz w:val="28"/>
          <w:szCs w:val="28"/>
        </w:rPr>
        <w:t>. По результатам предварительного рассмотрения должно быть принято одно из решений: о принятии к разрешению, об оставлении без разрешения, о направлении в другие органы, о прекращении рассмотрения обращения, о приобщении к ранее поступившему обращению, о возврате обращения заявителю.</w:t>
      </w:r>
    </w:p>
    <w:p w:rsidR="008F3BBD" w:rsidRDefault="00377D36" w:rsidP="00024D5E">
      <w:pPr>
        <w:spacing w:after="0" w:line="240" w:lineRule="auto"/>
        <w:ind w:right="-6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Письменные о</w:t>
      </w:r>
      <w:r w:rsidR="008F3BBD">
        <w:rPr>
          <w:rFonts w:ascii="Times New Roman" w:hAnsi="Times New Roman"/>
          <w:bCs/>
          <w:sz w:val="28"/>
          <w:szCs w:val="28"/>
        </w:rPr>
        <w:t xml:space="preserve">бращения граждан, должностных и иных лиц разрешаются в течение </w:t>
      </w:r>
      <w:r>
        <w:rPr>
          <w:rFonts w:ascii="Times New Roman" w:hAnsi="Times New Roman"/>
          <w:bCs/>
          <w:sz w:val="28"/>
          <w:szCs w:val="28"/>
        </w:rPr>
        <w:t>30 дней со дня их регистрации в органах прокуратуры, а не требующие дополнительного изучения и проверки – в течение 15 дней, если иное не предусмотрено федеральным законодательством. В случае проведения дополнительной проверки, запроса материалов и в других исключительных случаях срок разрешения обращений мо</w:t>
      </w:r>
      <w:r w:rsidR="007426DB">
        <w:rPr>
          <w:rFonts w:ascii="Times New Roman" w:hAnsi="Times New Roman"/>
          <w:bCs/>
          <w:sz w:val="28"/>
          <w:szCs w:val="28"/>
        </w:rPr>
        <w:t>жет быть продлен не более</w:t>
      </w:r>
      <w:proofErr w:type="gramStart"/>
      <w:r w:rsidR="007426DB">
        <w:rPr>
          <w:rFonts w:ascii="Times New Roman" w:hAnsi="Times New Roman"/>
          <w:bCs/>
          <w:sz w:val="28"/>
          <w:szCs w:val="28"/>
        </w:rPr>
        <w:t>,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чем на 30 дней.</w:t>
      </w:r>
    </w:p>
    <w:p w:rsidR="00377D36" w:rsidRDefault="00377D36" w:rsidP="00024D5E">
      <w:pPr>
        <w:spacing w:after="0" w:line="240" w:lineRule="auto"/>
        <w:ind w:right="-6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результатам рассмотрения письменного обращения заявителю направляется письменный ответ.</w:t>
      </w:r>
    </w:p>
    <w:p w:rsidR="007426DB" w:rsidRDefault="007426DB" w:rsidP="007426DB">
      <w:pPr>
        <w:spacing w:after="0" w:line="240" w:lineRule="auto"/>
        <w:ind w:right="-6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пунктом 1 статьи 10 Федерального закона от 17.01.1992 № 2202-1 «О прокуратуре Российской Федерации» решение, принятое прокурором, не препятствует обращению лица за защитой своих прав в суд. </w:t>
      </w:r>
    </w:p>
    <w:p w:rsidR="007426DB" w:rsidRDefault="007426DB" w:rsidP="007426DB">
      <w:pPr>
        <w:spacing w:after="0" w:line="240" w:lineRule="auto"/>
        <w:ind w:right="-6"/>
        <w:jc w:val="both"/>
        <w:rPr>
          <w:rFonts w:ascii="Times New Roman" w:hAnsi="Times New Roman"/>
          <w:bCs/>
          <w:sz w:val="28"/>
          <w:szCs w:val="28"/>
        </w:rPr>
      </w:pPr>
    </w:p>
    <w:p w:rsidR="007426DB" w:rsidRDefault="007426DB" w:rsidP="007426DB">
      <w:pPr>
        <w:spacing w:after="0" w:line="240" w:lineRule="exact"/>
        <w:ind w:right="-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Старший помощник прокурора </w:t>
      </w:r>
    </w:p>
    <w:p w:rsidR="007426DB" w:rsidRDefault="007426DB" w:rsidP="007426DB">
      <w:pPr>
        <w:spacing w:after="0" w:line="240" w:lineRule="exact"/>
        <w:ind w:right="-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Каргатского района </w:t>
      </w:r>
    </w:p>
    <w:p w:rsidR="007426DB" w:rsidRDefault="007426DB" w:rsidP="007426DB">
      <w:pPr>
        <w:spacing w:after="0" w:line="240" w:lineRule="exact"/>
        <w:ind w:right="-6"/>
        <w:jc w:val="both"/>
        <w:rPr>
          <w:rFonts w:ascii="Times New Roman" w:hAnsi="Times New Roman"/>
          <w:bCs/>
          <w:sz w:val="28"/>
          <w:szCs w:val="28"/>
        </w:rPr>
      </w:pPr>
    </w:p>
    <w:p w:rsidR="007426DB" w:rsidRPr="007426DB" w:rsidRDefault="007426DB" w:rsidP="007426DB">
      <w:pPr>
        <w:spacing w:after="0" w:line="240" w:lineRule="exact"/>
        <w:ind w:right="-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младший советник юстиции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Е.Ю. Гришина</w:t>
      </w:r>
    </w:p>
    <w:sectPr w:rsidR="007426DB" w:rsidRPr="007426DB" w:rsidSect="00024D5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4D5E"/>
    <w:rsid w:val="00024D5E"/>
    <w:rsid w:val="0019724A"/>
    <w:rsid w:val="00377D36"/>
    <w:rsid w:val="006759A8"/>
    <w:rsid w:val="007426DB"/>
    <w:rsid w:val="008F3BBD"/>
    <w:rsid w:val="00CB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user309-1</dc:creator>
  <cp:keywords/>
  <dc:description/>
  <cp:lastModifiedBy>user309-1</cp:lastModifiedBy>
  <cp:revision>2</cp:revision>
  <cp:lastPrinted>2018-02-26T09:32:00Z</cp:lastPrinted>
  <dcterms:created xsi:type="dcterms:W3CDTF">2018-02-26T07:48:00Z</dcterms:created>
  <dcterms:modified xsi:type="dcterms:W3CDTF">2018-02-26T09:32:00Z</dcterms:modified>
</cp:coreProperties>
</file>